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巴中市妇幼保健院办公区窗帘采购项目</w:t>
      </w:r>
    </w:p>
    <w:p>
      <w:pPr>
        <w:pStyle w:val="5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评分标准</w:t>
      </w:r>
    </w:p>
    <w:tbl>
      <w:tblPr>
        <w:tblStyle w:val="3"/>
        <w:tblW w:w="879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489"/>
        <w:gridCol w:w="715"/>
        <w:gridCol w:w="4581"/>
        <w:gridCol w:w="120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80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eastAsia="宋体" w:cs="宋体"/>
                <w:szCs w:val="21"/>
                <w:lang w:val="en-US" w:eastAsia="zh-CN"/>
              </w:rPr>
            </w:pPr>
            <w:r>
              <w:rPr>
                <w:rFonts w:hint="eastAsia" w:cs="宋体"/>
                <w:szCs w:val="21"/>
                <w:lang w:val="en-US" w:eastAsia="zh-CN"/>
              </w:rPr>
              <w:t>序号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cs="宋体"/>
                <w:szCs w:val="21"/>
              </w:rPr>
              <w:t>评分项目</w:t>
            </w:r>
            <w:r>
              <w:rPr>
                <w:rFonts w:hint="eastAsia" w:cs="宋体"/>
                <w:szCs w:val="21"/>
                <w:lang w:val="en-US" w:eastAsia="zh-CN"/>
              </w:rPr>
              <w:t>及占比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分值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评分标准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05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报价（40%）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pStyle w:val="5"/>
              <w:jc w:val="left"/>
              <w:rPr>
                <w:rFonts w:hint="default" w:eastAsia="宋体"/>
                <w:lang w:val="en-US" w:eastAsia="zh-CN"/>
              </w:rPr>
            </w:pPr>
            <w:r>
              <w:t>最低有效投标报价作为评标基准价：投标报价得分=（评标基准价/投标报价）×</w:t>
            </w:r>
            <w:r>
              <w:rPr>
                <w:rFonts w:hint="eastAsia"/>
                <w:lang w:val="en-US" w:eastAsia="zh-CN"/>
              </w:rPr>
              <w:t>40</w:t>
            </w:r>
          </w:p>
          <w:p>
            <w:pPr>
              <w:pStyle w:val="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lang w:bidi="ar"/>
              </w:rPr>
              <w:t>保留小数点后两位数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jc w:val="both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80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t>技术指标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27%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jc w:val="left"/>
            </w:pPr>
            <w:r>
              <w:t>投标人所投产品完全满足招标文件</w:t>
            </w:r>
            <w:r>
              <w:rPr>
                <w:rFonts w:hint="eastAsia"/>
                <w:lang w:val="en-US" w:eastAsia="zh-CN"/>
              </w:rPr>
              <w:t>技术及各项指标要求</w:t>
            </w:r>
            <w:r>
              <w:t>条款得</w:t>
            </w:r>
            <w:r>
              <w:rPr>
                <w:rFonts w:hint="eastAsia"/>
                <w:lang w:val="en-US" w:eastAsia="zh-CN"/>
              </w:rPr>
              <w:t>27</w:t>
            </w:r>
            <w:r>
              <w:t>分。</w:t>
            </w:r>
          </w:p>
          <w:p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hint="eastAsia"/>
                <w:lang w:val="en-US" w:eastAsia="zh-CN"/>
              </w:rPr>
              <w:t>其中</w:t>
            </w:r>
            <w:r>
              <w:t>“▲”的技术参数共</w:t>
            </w:r>
            <w:r>
              <w:rPr>
                <w:rFonts w:hint="eastAsia"/>
                <w:lang w:val="en-US" w:eastAsia="zh-CN"/>
              </w:rPr>
              <w:t>7</w:t>
            </w:r>
            <w:r>
              <w:t>条</w:t>
            </w:r>
            <w:r>
              <w:rPr>
                <w:rFonts w:hint="eastAsia"/>
                <w:lang w:eastAsia="zh-CN"/>
              </w:rPr>
              <w:t>，</w:t>
            </w:r>
            <w:r>
              <w:t>完全满足的得</w:t>
            </w:r>
            <w:r>
              <w:rPr>
                <w:rFonts w:hint="eastAsia"/>
                <w:lang w:val="en-US" w:eastAsia="zh-CN"/>
              </w:rPr>
              <w:t>21</w:t>
            </w:r>
            <w:r>
              <w:t>分，每有一条不满足的扣</w:t>
            </w:r>
            <w:r>
              <w:rPr>
                <w:rFonts w:hint="eastAsia"/>
                <w:lang w:val="en-US" w:eastAsia="zh-CN"/>
              </w:rPr>
              <w:t>3</w:t>
            </w:r>
            <w:r>
              <w:t>分，直到扣完为止</w:t>
            </w:r>
            <w:r>
              <w:rPr>
                <w:rFonts w:hint="eastAsia"/>
                <w:lang w:eastAsia="zh-CN"/>
              </w:rPr>
              <w:t>：</w:t>
            </w:r>
            <w:r>
              <w:t>非▲项技术参数共</w:t>
            </w:r>
            <w:r>
              <w:rPr>
                <w:rFonts w:hint="eastAsia"/>
                <w:lang w:val="en-US" w:eastAsia="zh-CN"/>
              </w:rPr>
              <w:t>12</w:t>
            </w:r>
            <w:r>
              <w:t>条，完全满足的得</w:t>
            </w:r>
            <w:r>
              <w:rPr>
                <w:rFonts w:hint="eastAsia"/>
                <w:lang w:val="en-US" w:eastAsia="zh-CN"/>
              </w:rPr>
              <w:t>6</w:t>
            </w:r>
            <w:r>
              <w:t>分，每有一条不满足的扣</w:t>
            </w:r>
            <w:r>
              <w:rPr>
                <w:rFonts w:hint="eastAsia"/>
                <w:lang w:val="en-US" w:eastAsia="zh-CN"/>
              </w:rPr>
              <w:t>0.5</w:t>
            </w:r>
            <w:r>
              <w:t>分，直到扣完为止。</w:t>
            </w:r>
          </w:p>
          <w:p>
            <w:pPr>
              <w:pStyle w:val="5"/>
              <w:numPr>
                <w:ilvl w:val="0"/>
                <w:numId w:val="0"/>
              </w:numPr>
              <w:ind w:firstLine="200" w:firstLineChars="100"/>
              <w:jc w:val="left"/>
              <w:rPr>
                <w:rFonts w:hint="default"/>
                <w:lang w:val="en-US"/>
              </w:rPr>
            </w:pPr>
            <w:r>
              <w:t xml:space="preserve"> 说明：标注“▲”的技术参数指标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需提供国家认可的具备检测资质的检测机构出具的带有CMA或CNAS标识的检测报告复印件或扫描件</w:t>
            </w:r>
            <w:r>
              <w:t>，否则不予认定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jc w:val="left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80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pStyle w:val="5"/>
              <w:jc w:val="center"/>
            </w:pPr>
            <w:r>
              <w:rPr>
                <w:rFonts w:hint="eastAsia"/>
                <w:lang w:val="en-US" w:eastAsia="zh-CN"/>
              </w:rPr>
              <w:t>样品评审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（25%）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宋体" w:hAnsi="宋体" w:cs="宋体"/>
                <w:b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pStyle w:val="5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根据参与商家提供的窗帘布料质量优劣进行对比，最高得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分。</w:t>
            </w:r>
          </w:p>
          <w:p>
            <w:pPr>
              <w:pStyle w:val="5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根据参与商家提供的</w:t>
            </w:r>
            <w:r>
              <w:rPr>
                <w:rFonts w:hint="eastAsia"/>
                <w:lang w:val="en-US" w:eastAsia="zh-CN"/>
              </w:rPr>
              <w:t>罗马杆、罗马杆头、罗马圈、支称架的样</w:t>
            </w:r>
            <w:r>
              <w:rPr>
                <w:rFonts w:hint="eastAsia"/>
              </w:rPr>
              <w:t>做工优劣进行对比，最高得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分。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ind w:firstLine="200" w:firstLineChars="100"/>
              <w:jc w:val="both"/>
              <w:rPr>
                <w:rFonts w:hint="default"/>
                <w:lang w:val="en-US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3" w:hRule="atLeast"/>
        </w:trPr>
        <w:tc>
          <w:tcPr>
            <w:tcW w:w="805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489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售后</w:t>
            </w:r>
            <w:r>
              <w:t>服务</w:t>
            </w:r>
            <w:r>
              <w:rPr>
                <w:rFonts w:hint="eastAsia"/>
                <w:lang w:val="en-US" w:eastAsia="zh-CN"/>
              </w:rPr>
              <w:t>方案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8%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715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4581" w:type="dxa"/>
            <w:noWrap w:val="0"/>
            <w:vAlign w:val="center"/>
          </w:tcPr>
          <w:p>
            <w:pPr>
              <w:spacing w:line="288" w:lineRule="auto"/>
              <w:jc w:val="left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投标人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对该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项目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制定详细的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售后服务方案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，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包括但不限于以下内容：①售后服务人员组成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（1分）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；②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项目实施及售后服务响应方案（3分）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；③质量保证措施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（2分）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；④保修内容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（2分）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等进行详细的阐述内容详尽。</w:t>
            </w:r>
          </w:p>
          <w:p>
            <w:pPr>
              <w:spacing w:line="288" w:lineRule="auto"/>
              <w:jc w:val="left"/>
              <w:rPr>
                <w:rFonts w:hint="eastAsia" w:ascii="Calibri" w:hAnsi="Calibri" w:eastAsia="宋体" w:cs="Times New Roman"/>
                <w:lang w:val="en-US" w:eastAsia="zh-Hans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以上共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分，未提供不得分。每缺少一项要求的方案内容不得分，每有一项要求的方案内容有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处缺陷的（缺陷是指：存在不适用项目实际情况的情形、存在偏差、过于简略、出现不可能实现的夸大情形、内容相互矛盾、逻辑漏洞、科学原理错误以及凭空编造等）扣</w:t>
            </w:r>
            <w:r>
              <w:rPr>
                <w:rFonts w:hint="eastAsia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1-2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0"/>
                <w:szCs w:val="20"/>
                <w:lang w:val="en-US" w:eastAsia="zh-Hans"/>
              </w:rPr>
              <w:t>分，扣完为止。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5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pStyle w:val="5"/>
              <w:jc w:val="center"/>
              <w:rPr>
                <w:rFonts w:hint="default" w:ascii="Calibri" w:hAnsi="Calibri" w:eastAsia="宋体" w:cs="Times New Roman"/>
                <w:lang w:val="en-US" w:eastAsia="zh-Hans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C233F0"/>
    <w:multiLevelType w:val="singleLevel"/>
    <w:tmpl w:val="A5C233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A3CCD"/>
    <w:rsid w:val="119D79FA"/>
    <w:rsid w:val="144E07DC"/>
    <w:rsid w:val="1B256297"/>
    <w:rsid w:val="1C473DF0"/>
    <w:rsid w:val="1EE17CBA"/>
    <w:rsid w:val="1F6C455A"/>
    <w:rsid w:val="229970D3"/>
    <w:rsid w:val="277472DE"/>
    <w:rsid w:val="2C101CC7"/>
    <w:rsid w:val="3C757439"/>
    <w:rsid w:val="4B1003F9"/>
    <w:rsid w:val="57EB194A"/>
    <w:rsid w:val="5FE65EE3"/>
    <w:rsid w:val="61AE20AB"/>
    <w:rsid w:val="63351E52"/>
    <w:rsid w:val="684B40A8"/>
    <w:rsid w:val="7C8347D0"/>
    <w:rsid w:val="7E39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customStyle="1" w:styleId="5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2024-02-08T07:34:00Z</dcterms:created>
  <dc:creator>Administrator</dc:creator>
  <cp:lastModifiedBy>Administrator</cp:lastModifiedBy>
  <cp:lastPrinted>2024-02-20T02:21:00Z</cp:lastPrinted>
  <dcterms:modified xsi:type="dcterms:W3CDTF">2024-03-28T09:58:05Z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676449F6ABD84196B9DE3435015DD9E6</vt:lpwstr>
  </property>
</Properties>
</file>